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63" w:rsidRPr="00E251AA" w:rsidRDefault="00864863" w:rsidP="00864863">
      <w:pPr>
        <w:pStyle w:val="a8"/>
        <w:jc w:val="center"/>
        <w:rPr>
          <w:sz w:val="21"/>
          <w:szCs w:val="21"/>
        </w:rPr>
      </w:pPr>
      <w:r w:rsidRPr="00E251AA">
        <w:rPr>
          <w:sz w:val="21"/>
          <w:szCs w:val="21"/>
        </w:rPr>
        <w:t>卢湾区“拼拼族”学习模式 互助学习分享快乐</w:t>
      </w:r>
    </w:p>
    <w:p w:rsidR="00864863" w:rsidRPr="00E251AA" w:rsidRDefault="00864863" w:rsidP="00864863">
      <w:pPr>
        <w:pStyle w:val="a8"/>
        <w:rPr>
          <w:sz w:val="21"/>
          <w:szCs w:val="21"/>
        </w:rPr>
      </w:pPr>
      <w:r w:rsidRPr="00E251AA">
        <w:rPr>
          <w:sz w:val="21"/>
          <w:szCs w:val="21"/>
        </w:rPr>
        <w:t xml:space="preserve">　　对学生而言，学习都是“各自为政”的个人行为。日前，卢湾区教师进修学院发布少先队快乐学习相关调查，对小学生和初中生提出了“拼拼族”学习模式，即通过小组、集体式的分享，互助学习，提升情绪，体验快乐。</w:t>
      </w:r>
    </w:p>
    <w:p w:rsidR="00864863" w:rsidRPr="00E251AA" w:rsidRDefault="00864863" w:rsidP="00864863">
      <w:pPr>
        <w:pStyle w:val="a8"/>
        <w:rPr>
          <w:b/>
          <w:sz w:val="21"/>
          <w:szCs w:val="21"/>
        </w:rPr>
      </w:pPr>
      <w:r w:rsidRPr="00E251AA">
        <w:rPr>
          <w:b/>
          <w:sz w:val="21"/>
          <w:szCs w:val="21"/>
        </w:rPr>
        <w:t xml:space="preserve">　　多数孩子是“学宅”</w:t>
      </w:r>
      <w:proofErr w:type="gramStart"/>
      <w:r w:rsidRPr="00E251AA">
        <w:rPr>
          <w:b/>
          <w:sz w:val="21"/>
          <w:szCs w:val="21"/>
        </w:rPr>
        <w:t>一</w:t>
      </w:r>
      <w:proofErr w:type="gramEnd"/>
      <w:r w:rsidRPr="00E251AA">
        <w:rPr>
          <w:b/>
          <w:sz w:val="21"/>
          <w:szCs w:val="21"/>
        </w:rPr>
        <w:t>族</w:t>
      </w:r>
      <w:bookmarkStart w:id="0" w:name="_GoBack"/>
      <w:bookmarkEnd w:id="0"/>
    </w:p>
    <w:p w:rsidR="00864863" w:rsidRPr="00E251AA" w:rsidRDefault="00864863" w:rsidP="00864863">
      <w:pPr>
        <w:pStyle w:val="a8"/>
        <w:rPr>
          <w:sz w:val="21"/>
          <w:szCs w:val="21"/>
        </w:rPr>
      </w:pPr>
      <w:r w:rsidRPr="00E251AA">
        <w:rPr>
          <w:sz w:val="21"/>
          <w:szCs w:val="21"/>
        </w:rPr>
        <w:t xml:space="preserve">　　该调查历时近4年，由9名专家、一线教师共同研究完成，是全国少工委批准立项的2010年少先队重点课题。课题组对卢湾区千余名中小学生调查显示，六成以上孩子认为“学习不快乐”，仅有不到一成的孩子感觉“学习是件快乐的事”。</w:t>
      </w:r>
    </w:p>
    <w:p w:rsidR="00864863" w:rsidRPr="00E251AA" w:rsidRDefault="00864863" w:rsidP="00864863">
      <w:pPr>
        <w:pStyle w:val="a8"/>
        <w:rPr>
          <w:sz w:val="21"/>
          <w:szCs w:val="21"/>
        </w:rPr>
      </w:pPr>
      <w:r w:rsidRPr="00E251AA">
        <w:rPr>
          <w:sz w:val="21"/>
          <w:szCs w:val="21"/>
        </w:rPr>
        <w:t xml:space="preserve">　　课题组组长、卢湾区教师进修学院王冬梅老师说，如今，多数孩子是“学宅”</w:t>
      </w:r>
      <w:proofErr w:type="gramStart"/>
      <w:r w:rsidRPr="00E251AA">
        <w:rPr>
          <w:sz w:val="21"/>
          <w:szCs w:val="21"/>
        </w:rPr>
        <w:t>一</w:t>
      </w:r>
      <w:proofErr w:type="gramEnd"/>
      <w:r w:rsidRPr="00E251AA">
        <w:rPr>
          <w:sz w:val="21"/>
          <w:szCs w:val="21"/>
        </w:rPr>
        <w:t>族，对于学习的话题比较“封闭”，不主动与父母交流，同学之间的话题也很少涉及到学习情况，当学业负担加重时，会变得越来越不快乐。调查结果显示，孩子们认同度最高的三项内容是“活动、友爱、好心情”;他们心目中快乐学习生活的图景是：有知心伙伴，在校外能经常一起学习、玩耍，一起分享各种事物。</w:t>
      </w:r>
    </w:p>
    <w:p w:rsidR="00864863" w:rsidRPr="00E251AA" w:rsidRDefault="00864863" w:rsidP="00864863">
      <w:pPr>
        <w:pStyle w:val="a8"/>
        <w:rPr>
          <w:b/>
          <w:sz w:val="21"/>
          <w:szCs w:val="21"/>
        </w:rPr>
      </w:pPr>
      <w:r w:rsidRPr="00E251AA">
        <w:rPr>
          <w:b/>
          <w:sz w:val="21"/>
          <w:szCs w:val="21"/>
        </w:rPr>
        <w:t xml:space="preserve">　　迂回战术先来“拼课程”</w:t>
      </w:r>
    </w:p>
    <w:p w:rsidR="00864863" w:rsidRPr="00E251AA" w:rsidRDefault="00864863" w:rsidP="00864863">
      <w:pPr>
        <w:pStyle w:val="a8"/>
        <w:rPr>
          <w:sz w:val="21"/>
          <w:szCs w:val="21"/>
        </w:rPr>
      </w:pPr>
      <w:r w:rsidRPr="00E251AA">
        <w:rPr>
          <w:sz w:val="21"/>
          <w:szCs w:val="21"/>
        </w:rPr>
        <w:t xml:space="preserve">　　脑科学专家认为，积极的情绪能更好地开发大脑的学习潜力，而孩子们认同度高的 “活动、友爱、好心情”正是快乐学习不可缺少的“养料”。2008年初，课题组尝试在基地学校兴业中学和卢湾区第一中心小学试点开展同伴互助学习，让志趣相投的学生组成中队或小组，互相分享学习经验和方法。</w:t>
      </w:r>
    </w:p>
    <w:p w:rsidR="00864863" w:rsidRPr="00E251AA" w:rsidRDefault="00864863" w:rsidP="00864863">
      <w:pPr>
        <w:pStyle w:val="a8"/>
        <w:rPr>
          <w:sz w:val="21"/>
          <w:szCs w:val="21"/>
        </w:rPr>
      </w:pPr>
      <w:r w:rsidRPr="00E251AA">
        <w:rPr>
          <w:sz w:val="21"/>
          <w:szCs w:val="21"/>
        </w:rPr>
        <w:t xml:space="preserve">　　起初，兴业中学的老师命令学生以小组形式，互相交流学习心得。但是“强扭的瓜不甜”，孩子们仍然不习惯彼此交流，甚至有成绩较好的学生跑去对老师说：“我把学习方法都告诉别人了，还怎么拿第一?”</w:t>
      </w:r>
    </w:p>
    <w:p w:rsidR="00864863" w:rsidRPr="00E251AA" w:rsidRDefault="00864863" w:rsidP="00864863">
      <w:pPr>
        <w:pStyle w:val="a8"/>
        <w:rPr>
          <w:sz w:val="21"/>
          <w:szCs w:val="21"/>
        </w:rPr>
      </w:pPr>
      <w:r w:rsidRPr="00E251AA">
        <w:rPr>
          <w:sz w:val="21"/>
          <w:szCs w:val="21"/>
        </w:rPr>
        <w:t xml:space="preserve">　　兴业中学校长金</w:t>
      </w:r>
      <w:proofErr w:type="gramStart"/>
      <w:r w:rsidRPr="00E251AA">
        <w:rPr>
          <w:sz w:val="21"/>
          <w:szCs w:val="21"/>
        </w:rPr>
        <w:t>逶</w:t>
      </w:r>
      <w:proofErr w:type="gramEnd"/>
      <w:r w:rsidRPr="00E251AA">
        <w:rPr>
          <w:sz w:val="21"/>
          <w:szCs w:val="21"/>
        </w:rPr>
        <w:t>说，学校发觉这一情况后，采取迂回战术，</w:t>
      </w:r>
      <w:proofErr w:type="gramStart"/>
      <w:r w:rsidRPr="00E251AA">
        <w:rPr>
          <w:sz w:val="21"/>
          <w:szCs w:val="21"/>
        </w:rPr>
        <w:t>不急着</w:t>
      </w:r>
      <w:proofErr w:type="gramEnd"/>
      <w:r w:rsidRPr="00E251AA">
        <w:rPr>
          <w:sz w:val="21"/>
          <w:szCs w:val="21"/>
        </w:rPr>
        <w:t>让学生“拼学习”，而是“拼课程”。每周五下午减去一节课，让学生参加艺术、法语等特色课程和创新实践活动，再以小组形式展开比赛，使学生初步养成集体观。该校学生小傅的数学很优秀，一次解题中，同学们都愁眉不展，而他用奥数的方法巧妙地解答出来，并自告奋勇当起小老师。小傅说，感觉以前同学是竞争者，而现在是合作伙伴，通过小组其他同学的帮助，自己成绩最差的英语也取得很大进步。</w:t>
      </w:r>
    </w:p>
    <w:p w:rsidR="00864863" w:rsidRPr="00E251AA" w:rsidRDefault="00864863" w:rsidP="00864863">
      <w:pPr>
        <w:pStyle w:val="a8"/>
        <w:rPr>
          <w:b/>
          <w:sz w:val="21"/>
          <w:szCs w:val="21"/>
        </w:rPr>
      </w:pPr>
      <w:r w:rsidRPr="00E251AA">
        <w:rPr>
          <w:b/>
          <w:sz w:val="21"/>
          <w:szCs w:val="21"/>
        </w:rPr>
        <w:t xml:space="preserve">　　开放式“拼学”更长久</w:t>
      </w:r>
    </w:p>
    <w:p w:rsidR="00864863" w:rsidRPr="00E251AA" w:rsidRDefault="00864863" w:rsidP="00864863">
      <w:pPr>
        <w:pStyle w:val="a8"/>
        <w:rPr>
          <w:sz w:val="21"/>
          <w:szCs w:val="21"/>
        </w:rPr>
      </w:pPr>
      <w:r w:rsidRPr="00E251AA">
        <w:rPr>
          <w:sz w:val="21"/>
          <w:szCs w:val="21"/>
        </w:rPr>
        <w:t xml:space="preserve">　　兴业中学教导副主任刘 说，与课堂临时的分组讨论不同，互助合作是一种长期的学习模式。学生们主要利用课余时间交流学习经验，既可以在班级里，也可以在课外，或约在某个学生家里。如今碰到交作业时，小组成员们会互相督促，还会主动问老师：“我们小组还有谁完成得不好?”集体的学习荣誉感就这样慢慢培育起来。</w:t>
      </w:r>
    </w:p>
    <w:p w:rsidR="00864863" w:rsidRPr="00E251AA" w:rsidRDefault="00864863" w:rsidP="00864863">
      <w:pPr>
        <w:pStyle w:val="a8"/>
        <w:rPr>
          <w:sz w:val="21"/>
          <w:szCs w:val="21"/>
        </w:rPr>
      </w:pPr>
      <w:r w:rsidRPr="00E251AA">
        <w:rPr>
          <w:sz w:val="21"/>
          <w:szCs w:val="21"/>
        </w:rPr>
        <w:t xml:space="preserve">　　专家们建议，培养学生对学习的积极情绪，还应该让“拼学”更开放些，而非局限于单纯的课堂学习。复旦大学社会学系于海教授说，快乐很大程度上来源于集体的参与和合作，</w:t>
      </w:r>
      <w:r w:rsidRPr="00E251AA">
        <w:rPr>
          <w:sz w:val="21"/>
          <w:szCs w:val="21"/>
        </w:rPr>
        <w:lastRenderedPageBreak/>
        <w:t>给予他人，又获得他人的帮助，彼此</w:t>
      </w:r>
      <w:proofErr w:type="gramStart"/>
      <w:r w:rsidRPr="00E251AA">
        <w:rPr>
          <w:sz w:val="21"/>
          <w:szCs w:val="21"/>
        </w:rPr>
        <w:t>间感受</w:t>
      </w:r>
      <w:proofErr w:type="gramEnd"/>
      <w:r w:rsidRPr="00E251AA">
        <w:rPr>
          <w:sz w:val="21"/>
          <w:szCs w:val="21"/>
        </w:rPr>
        <w:t>到友爱，以产生共同进步。学生们可以通过社团、社区等活动，在实践中互相学习。有的学生组织能力强，有的学生善于表达，小组成员长期接触交往，可以彼此取长补短。</w:t>
      </w:r>
    </w:p>
    <w:p w:rsidR="00864863" w:rsidRPr="00E251AA" w:rsidRDefault="00864863" w:rsidP="00864863">
      <w:pPr>
        <w:pStyle w:val="a8"/>
        <w:rPr>
          <w:sz w:val="21"/>
          <w:szCs w:val="21"/>
        </w:rPr>
      </w:pPr>
      <w:r w:rsidRPr="00E251AA">
        <w:rPr>
          <w:sz w:val="21"/>
          <w:szCs w:val="21"/>
        </w:rPr>
        <w:t xml:space="preserve">　　如今在“拼学”的基础上，卢湾区第一中心小学</w:t>
      </w:r>
      <w:proofErr w:type="gramStart"/>
      <w:r w:rsidRPr="00E251AA">
        <w:rPr>
          <w:sz w:val="21"/>
          <w:szCs w:val="21"/>
        </w:rPr>
        <w:t>发动住</w:t>
      </w:r>
      <w:proofErr w:type="gramEnd"/>
      <w:r w:rsidRPr="00E251AA">
        <w:rPr>
          <w:sz w:val="21"/>
          <w:szCs w:val="21"/>
        </w:rPr>
        <w:t>得近的孩子组成“拼拼族”，一起上学放学。除了交流学习，他们在课余时间还拼锻炼、拼游戏，培养交往能力。有意思的是，“拼拼族”逐渐扩展到了家长圈，家长们通过孩子结识，开始交流教育经验，共享教育资源等。</w:t>
      </w:r>
    </w:p>
    <w:p w:rsidR="00864863" w:rsidRPr="00E251AA" w:rsidRDefault="00864863" w:rsidP="00864863">
      <w:pPr>
        <w:pStyle w:val="a8"/>
        <w:rPr>
          <w:b/>
          <w:sz w:val="21"/>
          <w:szCs w:val="21"/>
        </w:rPr>
      </w:pPr>
      <w:r w:rsidRPr="00E251AA">
        <w:rPr>
          <w:b/>
          <w:sz w:val="21"/>
          <w:szCs w:val="21"/>
        </w:rPr>
        <w:t xml:space="preserve">　　快乐指数纳入综合评价</w:t>
      </w:r>
    </w:p>
    <w:p w:rsidR="00864863" w:rsidRPr="00E251AA" w:rsidRDefault="00864863" w:rsidP="00864863">
      <w:pPr>
        <w:pStyle w:val="a8"/>
        <w:rPr>
          <w:sz w:val="21"/>
          <w:szCs w:val="21"/>
        </w:rPr>
      </w:pPr>
      <w:r w:rsidRPr="00E251AA">
        <w:rPr>
          <w:sz w:val="21"/>
          <w:szCs w:val="21"/>
        </w:rPr>
        <w:t xml:space="preserve">　　课题组专家和老师认为，无论</w:t>
      </w:r>
      <w:proofErr w:type="gramStart"/>
      <w:r w:rsidRPr="00E251AA">
        <w:rPr>
          <w:sz w:val="21"/>
          <w:szCs w:val="21"/>
        </w:rPr>
        <w:t>是拼学还是</w:t>
      </w:r>
      <w:proofErr w:type="gramEnd"/>
      <w:r w:rsidRPr="00E251AA">
        <w:rPr>
          <w:sz w:val="21"/>
          <w:szCs w:val="21"/>
        </w:rPr>
        <w:t>拼活动，无非是让孩子学习生活得更快乐。而现在家长往往更看重分数、排名等学习指标，忽视了孩子的快乐指数。</w:t>
      </w:r>
    </w:p>
    <w:p w:rsidR="00864863" w:rsidRPr="00E251AA" w:rsidRDefault="00864863" w:rsidP="00864863">
      <w:pPr>
        <w:pStyle w:val="a8"/>
        <w:rPr>
          <w:sz w:val="21"/>
          <w:szCs w:val="21"/>
        </w:rPr>
      </w:pPr>
      <w:r w:rsidRPr="00E251AA">
        <w:rPr>
          <w:sz w:val="21"/>
          <w:szCs w:val="21"/>
        </w:rPr>
        <w:t xml:space="preserve">　　专家建议，应将快乐指数这一指标纳入学生的综合评价中，如“作业负担如何”、“校园学习生活是否开心”、“最喜欢什么样的老师”、“上什么课最快乐”、“与同伴相处是否融洽”等，方便老师和家长定期掌握孩子们的学习生活动态。王冬梅说，快乐学习并不是没有任何负担和压力的学习，而是用一种轻松、愉悦的心态去面对学习和生活，让学习“可持续发展”。</w:t>
      </w:r>
    </w:p>
    <w:p w:rsidR="00864863" w:rsidRPr="00E251AA" w:rsidRDefault="00864863" w:rsidP="00864863">
      <w:pPr>
        <w:pStyle w:val="a8"/>
        <w:rPr>
          <w:sz w:val="21"/>
          <w:szCs w:val="21"/>
        </w:rPr>
      </w:pPr>
      <w:r w:rsidRPr="00E251AA">
        <w:rPr>
          <w:sz w:val="21"/>
          <w:szCs w:val="21"/>
        </w:rPr>
        <w:t xml:space="preserve">　　来源：解放日报 作者：彭薇</w:t>
      </w:r>
    </w:p>
    <w:p w:rsidR="00E70ECD" w:rsidRPr="00E251AA" w:rsidRDefault="00E70ECD" w:rsidP="00864863">
      <w:pPr>
        <w:rPr>
          <w:szCs w:val="21"/>
        </w:rPr>
      </w:pPr>
    </w:p>
    <w:sectPr w:rsidR="00E70ECD" w:rsidRPr="00E251AA">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BD" w:rsidRDefault="003577BD" w:rsidP="00FF117C">
      <w:r>
        <w:separator/>
      </w:r>
    </w:p>
  </w:endnote>
  <w:endnote w:type="continuationSeparator" w:id="0">
    <w:p w:rsidR="003577BD" w:rsidRDefault="003577BD"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BD" w:rsidRDefault="003577BD" w:rsidP="00FF117C">
      <w:r>
        <w:separator/>
      </w:r>
    </w:p>
  </w:footnote>
  <w:footnote w:type="continuationSeparator" w:id="0">
    <w:p w:rsidR="003577BD" w:rsidRDefault="003577BD"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3577B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3577BD" w:rsidP="00861C82">
    <w:pPr>
      <w:jc w:val="right"/>
      <w:rPr>
        <w:b/>
        <w:color w:val="A6A6A6" w:themeColor="background1" w:themeShade="A6"/>
        <w:sz w:val="32"/>
        <w:szCs w:val="32"/>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8" o:spid="_x0000_s2057" type="#_x0000_t136" style="position:absolute;left:0;text-align:left;margin-left:0;margin-top:0;width:501.8pt;height:83.6pt;rotation:315;z-index:-251651072;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r w:rsidR="00A22108"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00A22108"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00A22108"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00A22108" w:rsidRPr="00CE13D5">
      <w:rPr>
        <w:b/>
        <w:color w:val="F79646" w:themeColor="accent6"/>
        <w:sz w:val="32"/>
        <w:szCs w:val="32"/>
      </w:rPr>
      <w:t>先行</w:t>
    </w:r>
    <w:r w:rsidR="00A22108" w:rsidRPr="00CE13D5">
      <w:rPr>
        <w:rFonts w:hint="eastAsia"/>
        <w:b/>
        <w:color w:val="F79646" w:themeColor="accent6"/>
        <w:sz w:val="32"/>
        <w:szCs w:val="32"/>
      </w:rPr>
      <w:t>，</w:t>
    </w:r>
    <w:r w:rsidR="00A22108" w:rsidRPr="00CE13D5">
      <w:rPr>
        <w:b/>
        <w:color w:val="F79646" w:themeColor="accent6"/>
        <w:sz w:val="32"/>
        <w:szCs w:val="32"/>
      </w:rPr>
      <w:t>升学无忧</w:t>
    </w:r>
    <w:r w:rsidR="00A22108"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3577B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3577BD"/>
    <w:rsid w:val="00492A2C"/>
    <w:rsid w:val="004F672C"/>
    <w:rsid w:val="005A1CD5"/>
    <w:rsid w:val="00617683"/>
    <w:rsid w:val="00635989"/>
    <w:rsid w:val="006D1AD4"/>
    <w:rsid w:val="007F6C25"/>
    <w:rsid w:val="00861C82"/>
    <w:rsid w:val="00864863"/>
    <w:rsid w:val="00A22108"/>
    <w:rsid w:val="00AF2BD9"/>
    <w:rsid w:val="00B24571"/>
    <w:rsid w:val="00BA4902"/>
    <w:rsid w:val="00CE13D5"/>
    <w:rsid w:val="00D423D8"/>
    <w:rsid w:val="00E251AA"/>
    <w:rsid w:val="00E70ECD"/>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6486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86486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64863"/>
    <w:rPr>
      <w:b/>
      <w:bCs/>
    </w:rPr>
  </w:style>
  <w:style w:type="character" w:customStyle="1" w:styleId="2Char">
    <w:name w:val="标题 2 Char"/>
    <w:basedOn w:val="a0"/>
    <w:link w:val="2"/>
    <w:uiPriority w:val="9"/>
    <w:rsid w:val="00864863"/>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6486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86486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64863"/>
    <w:rPr>
      <w:b/>
      <w:bCs/>
    </w:rPr>
  </w:style>
  <w:style w:type="character" w:customStyle="1" w:styleId="2Char">
    <w:name w:val="标题 2 Char"/>
    <w:basedOn w:val="a0"/>
    <w:link w:val="2"/>
    <w:uiPriority w:val="9"/>
    <w:rsid w:val="00864863"/>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1021398349">
      <w:bodyDiv w:val="1"/>
      <w:marLeft w:val="0"/>
      <w:marRight w:val="0"/>
      <w:marTop w:val="0"/>
      <w:marBottom w:val="0"/>
      <w:divBdr>
        <w:top w:val="none" w:sz="0" w:space="0" w:color="auto"/>
        <w:left w:val="none" w:sz="0" w:space="0" w:color="auto"/>
        <w:bottom w:val="none" w:sz="0" w:space="0" w:color="auto"/>
        <w:right w:val="none" w:sz="0" w:space="0" w:color="auto"/>
      </w:divBdr>
    </w:div>
    <w:div w:id="1265572290">
      <w:bodyDiv w:val="1"/>
      <w:marLeft w:val="0"/>
      <w:marRight w:val="0"/>
      <w:marTop w:val="0"/>
      <w:marBottom w:val="0"/>
      <w:divBdr>
        <w:top w:val="none" w:sz="0" w:space="0" w:color="auto"/>
        <w:left w:val="none" w:sz="0" w:space="0" w:color="auto"/>
        <w:bottom w:val="none" w:sz="0" w:space="0" w:color="auto"/>
        <w:right w:val="none" w:sz="0" w:space="0" w:color="auto"/>
      </w:divBdr>
    </w:div>
    <w:div w:id="13534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19</cp:revision>
  <dcterms:created xsi:type="dcterms:W3CDTF">2016-10-25T02:28:00Z</dcterms:created>
  <dcterms:modified xsi:type="dcterms:W3CDTF">2016-11-07T08:35:00Z</dcterms:modified>
</cp:coreProperties>
</file>