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sz w:val="21"/>
          <w:szCs w:val="21"/>
        </w:rPr>
      </w:pPr>
      <w:r>
        <w:rPr>
          <w:sz w:val="21"/>
          <w:szCs w:val="21"/>
        </w:rPr>
        <w:t>性格决定命运的经典故事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从前有三兄弟想知道自己的命运，于是他们便去找智者，智者听了他们的来意后说：“在遥远的天竺大国寺里，有一颗价值连城的夜明珠，如果叫你们去取，你们会怎么做呢?”大哥首先说：“我生性淡泊，夜明珠在我眼里只不过是一颗普通的珠子，所以我不会前往。”二弟挺着胸脯说：“不管有多大的艰难险阻，我一定把夜明珠取回来。”三弟则愁眉苦脸地说：“去天兰国路途遥远，诸多风险，恐怕还没取到夜明珠，人就没命了。”听完他们的回答，智者微笑着说：“你们的命运很明晓了。大哥生性淡泊，不求名利，将来自难以荣华富贵。但也正由于自己的淡泊，他会在无形中得到许多人的帮助和照顾。二弟性格坚定果断，意志刚强，不惧困难，预卜你的命运前途无量，也许会成大器。三弟性格懦弱胆怯，遇事犹豫不决，恐怕你命中注定难成大事。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启示：的确，人的性格在很大程度上影响着人人成长。印度古谚云：“播种行为，收获习惯;播种习惯，收获性格;播种性格，收获命运。”我国古人也曾说过：“积行成习，积习成性，积性成命。”这些都说明了性格的重要。不同的性格决定了不同的命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0E2A5E"/>
    <w:rsid w:val="0F573E02"/>
    <w:rsid w:val="11B221BB"/>
    <w:rsid w:val="124F71DB"/>
    <w:rsid w:val="144B2E6E"/>
    <w:rsid w:val="15EB72FE"/>
    <w:rsid w:val="1719745F"/>
    <w:rsid w:val="1FB32D87"/>
    <w:rsid w:val="1FEC6CE5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D0D7F55"/>
    <w:rsid w:val="61C477D5"/>
    <w:rsid w:val="642333A7"/>
    <w:rsid w:val="64AA533A"/>
    <w:rsid w:val="64CF0877"/>
    <w:rsid w:val="66730236"/>
    <w:rsid w:val="67DE7070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2016-11-18T06:52:58Z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