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北大考生的故事：选专业还是选学校?</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记得5年前的夏天，经过10年寒窗苦读的我，终于如愿以偿地考上全国中学生都向往的北大。自己高兴，家长高兴，朋友也高兴，光宗耀祖。我们村长专门为我摆了5桌谢师宴，请了县里的的各位领导。在我们县，考个北大可不容易，所以关于我的神话故事至今还在我们县里广为流传。</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那年秋天，我怀着对未来的无限的憧憬，来到了北大这个美丽的校园。听着辅导员跟我们介绍一个个在社会各界功成名就的校友，对自己的未来也充满了信心。</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关于转系</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可是没想到大学的开始，就是我人生噩梦的开始，而这一切都是因为我选了一个垃圾专业。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当年高考的时候，年纪尚轻，父母都是农民，根本不懂外面的世界。所以，老师一忽悠“ 只要是北大清华，不管什么专业，都去!”我就相信了。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虽然出身农村，可不我笨，进学校后马上就融入了北大这个集体，我敏感的觉察到自己上了一个大当。记得原来班主任跟我说过，不管什么专业，进了北大都是好的，因为专业可以换，所以，大一我就寻思着转系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按照别的学校的要求，转系是要看本专业的大一成绩的。刚上大学的我，凭借着高中时的吃苦精神和一股不服输的狠劲，终于在北大这个高手云集的地方拼了一个不错的大一成绩。</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可是，等我转专业的时候，我傻眼了。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最想转的是光XXX学院，经济类的。进北大以前，以为北大很自由，有能力，想转什么转什么，结果一看光xxxxx学院的转系规定，明确写着转该院的必要条件是高考分数不低于该专业在你们省招生的最低分。也就是我想转金融专业，当年在我们省招的最低690，那么我们这些670考上北大根本没有转系资格。</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然后，北大还有一个学院，也是搞经济的，虽然坊间传闻没有前一个好，但是毕竟是经济类的。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提前准备了三个月的专业面试，提前把个人简历，为什么转系，学习规划都做妥当了，又自己把该院的大一基础课程看了许多。结果，面试的时候，这些准备都没有用，老师得知我是学理科的，用的一个又一个政治经济学的专业问题向我砸来。最后，可想而知，我没有成功。</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我想到和我一起转系的有个心理系，我就问她，你是学文科的，应该成功了吧。哪知道她说，哎，老师问我的都是数学问题，我基本都没学过。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就这样，我从小到大第一次如此努力，却失败得如此得惨，我只好乖乖地回去学我原来的专业。</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我这才知道，换个专业，并没有高考时班主任跟我们说得那么轻巧。</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关于研究生换专业---保研</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当我力图大学转专业失败的时候，我还是不甘心留在那个冷门专业，这个时候已然是大二了，现在的年轻人，彼此之间交流很快，新生事物接触的当然也很快。再见高中同学的时候，已经不是刚上大学时候听说我是北大就一脸羡慕，而是一听到我是XX冷门专业，就立马头来了怀疑和同情的眼光，有很铁的哥们直言我的专业极难就业，让我一定要找做准备。可以是我也知道啊，我这不没转成!</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然而，人不能总停留在远处，特别是能考上北大的人，我自然把眼光放在了研究生转换专业之上，高考前的各个砖家都高谈阔论，指点本科学什么，研究生转什么什么。然后，还找出一个个名人的例子在说明。其实大都是想当然的胡扯，他们根本没有实际操作的经验，即使真有人成功了，背后的艰辛也很难为人所知，而且很多人的道路都是个例而且根本无法复制。</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在本科阶段即将完结，进入研究生阶段，只有两种方法，一种是保研，还有一种是考研。</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先说保研吧</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那些所谓的砖家在网络上，唾沫横飞的告诉家长，什么专业到什么有优秀，导师多喜欢多喜欢，什么本科选学校，硕士选专业。但是扯淡!我的保研路上最大的问题就是成绩不够!</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您一定将我打入了”不努力，打游戏，挂科“的北大差生群吧。实际上，我从不打游戏，大学辛辛苦苦学习，但是北大确实高手太多，我们班60多人，我的成绩在10-15名左右。可是，当我保研申请了光华，CCER，人大，复旦，上交一个又一个金融保研夏令营时候，我被告知，成绩的基本要求是前10%到15%，也就是我根本没有参加的资格。</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无论你是北大的，清华的，还是东财的，西财的，都一样，事实上，老师更希望要的是那些下面学校数一数二的本专业的学生，而不是我们这些顶个所谓北大光环的人。无疑，我的保研之路，还没出师，就胎死腹中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关于研究生转专业--考研</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再说考研。</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保送不了自然就要自己考了。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我自己的考研情况，我考的人大的金融专业，是啊，当年我原本可以当人大金融，可是我却选择了北大的冷门，4年以后，那个原本我可以轻易去的地方，对我来说变得那么遥不可及。</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有人要说了，那你一定是你大学没努力。我想说的是，我的错就错在我太努力了。如果对于一个热门专业的学生来说，努力是正确的，因为你选择了正确的方向。而对于冷门专业的我来说，这叫南辕北辙……</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是啊，我要考的是金融。 那我自己专业的那些优秀成绩，对我又有什么用呢?砖家又说了，本科选学校，硕士选专业。可当我选了硕士专业要考的时候，现实告诉我，我们现在认的是研究生的入学成绩，就是英语政治数学和专业课。北大的还是北大门口卖煎饼果子的，我们不管，你先考试上了再说。</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很多人要说了，你北大的，一定考得取，会考试嘛，除非你太弱太差。是啊，如果在同一起跑线上，我怕谁啊。可是，实际情况上，那些大学上了冷门的人早就醒悟，还有那些当年高考落榜的学生，他们从大一就准备开始考研了。而我，北大课程要求巨大，我在大三大四准备考研的时候，还有同时学习本专业北大的极难的四门专业课程，而我所考的人大金融，再也不是当年那个压在北大任何专业之下的人大金融。因为大家都知道，专业远比学校重要多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即使这样，我依然考进了复试，是啊，我是北大的，虽然时间不比别人长，可是我的基础还是不弱，但是这并不是想砖家说的，什么本科学基础有优势，可以说本科专业对我的考研没有半分钱的用，我能过初试，是我白天学晚上学的结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可是，最后复试的时候，我又傻了。砖家们又要说了，你北大的，肯定有优势一定有优势，一定是你面试能力太差。实际上，说说我自己吧，虽然出身农村，但也算是模样端正，大学主动追我的女生不在少数。说到口才，虽然不能说是口若悬河，但是无论什么场合，从不怯场。而实际上，人大老师没有那么不靠谱，他们面试问的都是专业相关的问题。大概覆盖了宏观经济、微观经济、政治经济学、货币银行、国际金融、公司财务、金融工程、会计理论、财政学等都学科的内容。</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是啊，最后考察的都是金融相关的内容，复试通过的要不就是那些原来专业，要不就是那些长期准备的同学。老师没有要我，因为我的金融专业掌握的没有别人好。</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我本来就不是学金融的啊!!我的优势呢?不是北大有绝对优势么?不是本科学基础学科有优势么?</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实际，老师根本没问我一个我自己的专业的问题，也没问我一个数学的问题，老师问的都是金融专业的。是啊，他们本来就是做金融研究的。那些砖家，什么本科别学金融学基础学科的言，忽悠了家长，忽悠了学校，可是忘记忽悠金融学科的教授们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关于找工作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保送没有去成，考研复试被刷，最后只有找工作了。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如果说，当年我考上北大是到了天堂，那么考研失败就是重新回答了人间，而找工作的经历，则是让我到了地狱。</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很多人又有要说了，北大的，一定好找工作，就算是冷门各种单位疯抢啊!</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可是实际情况呢，到A单位，A单位说：你北大的，人家应该抢啊，为什么你要到我们这里来?我们不要，我们不收你这个专业，你去B单位看看。到B单位，B单位说：你北大，人家应该抢啊，为什么你到我们这里来啊?我们不要收你这个专业，你到A单位去看看嘛。</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砖家们要说了，北大一定优势，冷门一定有各位单位抢，除非你自己太差了!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我很差么? 我不知道。我大学期间拿过奖学</w:t>
      </w:r>
      <w:bookmarkStart w:id="0" w:name="_GoBack"/>
      <w:bookmarkEnd w:id="0"/>
      <w:r>
        <w:rPr>
          <w:rFonts w:hint="eastAsia" w:asciiTheme="minorEastAsia" w:hAnsiTheme="minorEastAsia" w:eastAsiaTheme="minorEastAsia" w:cstheme="minorEastAsia"/>
          <w:sz w:val="21"/>
          <w:szCs w:val="21"/>
        </w:rPr>
        <w:t>金、当过学生干部、玩过社团、干过志愿者、完成过学术课题、发表过文章、参加过社会实践、有实习经历、有出国经历。我这么一列自己都觉得自己特别牛，但事实是在找工作当中，奖学金、学生干部、学术课题、发文章、社会实践，这几项内容从来就没用人单位关心过。</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那么用人单位关心什么呢?根据我个人的经历，几乎每参加一次非小组面试，在自我介绍之后，我面对的第一个问题就是这样的：你这个专业跟我们单位不对口啊，你为什么不选择更合适的工作呢?这个问题到底怎么回答最好，我至今不清楚，但我曾给出过两种不同的答案，一种是我并不认为自己最大的兴趣和专长在我所学的专业上，另一种是对口的工作找不到。我可以负责任地说，在这个问题上我没有撒谎，这两个原因确实是我“海投”其他各行各业的主要因素。但是这样的回答往往引来更多的问题：前一个原因会引发你为什么不换专业的疑问，后一个则会引发你为什么不做学术的问题。</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其实这一切都是我的冷门专业带来的后果。</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有一次我一路过关斩将连过了笔试和三轮专业面试，最后走到了HR终面，但在跟我聊了一会儿以上这些跟专业有关的问题之后，HR很坦诚地说了他的几点看法：</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第一，你确实跟我们单位专业不对口，我们几乎没招过你们这专业的人才，因此我很难判断你从事我们这行的前景。如果录用你，我们双方都有风险。</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第二，你的学校不错，应该说已经很好了，但你的专业实在太冷，如果找不对口的工作，就很难进入单位的核心，这样对你不太公平。</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第三，你们找工作可能确实很困难，但这是教育学科设置和就业通道无法对接的问题，不应该由就业单位承担责任。</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虽然在这番话之后，HR还和我聊了别的一些问题，但我知道，我肯定拿不到offer了。</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我感到郁闷的不是没有offer本身，而是HR跟我说的这些“道理”。我深信，绝对不是只有他们一家是这样看的。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其实，想想，也很正常，现在的企业都那么现实，用人就是要有经济效益，人家凭什么不用本专业的，用你一个外行，就因为你有个北大的牌子，北大的光环?</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那一天，我突然清醒了，可是想想，20年心血就此毁于一旦，从小上重点初中，重点高中，到了北大，欢天喜地而又一直兢兢业业不敢丝毫的懈怠，而这终究就是一场梦。</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点评：</w:t>
      </w:r>
    </w:p>
    <w:p>
      <w:pPr>
        <w:pStyle w:val="5"/>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textAlignment w:val="auto"/>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通过上文北大学子的心酸历程，让世人再一次警醒，到底是选择高校还是选择专业，这是一个永久性的问题，如何抉择，得看对自己来说什么才是最重要的。走错一步路，将万劫不复。不过可以提醒大家的是，提早了解考生的兴趣爱好，多主动熟悉国家的相关政策,比较分析各相关的学校和学科专业利弊，在六月底的那短短几天你是能做出最好的选择的.</w:t>
      </w:r>
    </w:p>
    <w:p>
      <w:pPr>
        <w:pStyle w:val="5"/>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firstLine="0" w:firstLineChars="0"/>
        <w:jc w:val="both"/>
        <w:textAlignment w:val="auto"/>
        <w:outlineLvl w:val="9"/>
        <w:rPr>
          <w:rFonts w:hint="eastAsia" w:asciiTheme="minorEastAsia" w:hAnsiTheme="minorEastAsia" w:eastAsiaTheme="minorEastAsia" w:cstheme="minorEastAsia"/>
          <w:i w:val="0"/>
          <w:color w:val="000000"/>
          <w:kern w:val="0"/>
          <w:sz w:val="21"/>
          <w:szCs w:val="21"/>
          <w:u w:val="none"/>
          <w:lang w:val="en-US" w:eastAsia="zh-CN" w:bidi="ar"/>
        </w:rPr>
      </w:pPr>
    </w:p>
    <w:sectPr>
      <w:headerReference r:id="rId5" w:type="first"/>
      <w:footerReference r:id="rId8" w:type="first"/>
      <w:headerReference r:id="rId3" w:type="default"/>
      <w:footerReference r:id="rId6" w:type="default"/>
      <w:headerReference r:id="rId4" w:type="even"/>
      <w:footerReference r:id="rId7"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ˎ̥">
    <w:altName w:val="★日文毛笔"/>
    <w:panose1 w:val="00000000000000000000"/>
    <w:charset w:val="00"/>
    <w:family w:val="auto"/>
    <w:pitch w:val="default"/>
    <w:sig w:usb0="00000000" w:usb1="00000000" w:usb2="00000000" w:usb3="00000000" w:csb0="00000000" w:csb1="00000000"/>
  </w:font>
  <w:font w:name="★日文毛笔">
    <w:panose1 w:val="02000609000000000000"/>
    <w:charset w:val="80"/>
    <w:family w:val="auto"/>
    <w:pitch w:val="default"/>
    <w:sig w:usb0="A00002BF" w:usb1="68C7FCFB" w:usb2="00000010" w:usb3="00000000" w:csb0="4002009F" w:csb1="DFD70000"/>
  </w:font>
  <w:font w:name="华文仿宋">
    <w:panose1 w:val="02010600040101010101"/>
    <w:charset w:val="86"/>
    <w:family w:val="auto"/>
    <w:pitch w:val="default"/>
    <w:sig w:usb0="00000287" w:usb1="080F0000" w:usb2="00000000" w:usb3="00000000" w:csb0="0004009F" w:csb1="DFD70000"/>
  </w:font>
  <w:font w:name="Arial">
    <w:panose1 w:val="020B0604020202020204"/>
    <w:charset w:val="86"/>
    <w:family w:val="auto"/>
    <w:pitch w:val="default"/>
    <w:sig w:usb0="E0002AFF" w:usb1="C0007843" w:usb2="00000009" w:usb3="00000000" w:csb0="400001FF" w:csb1="FFFF0000"/>
  </w:font>
  <w:font w:name="MS PGothic">
    <w:panose1 w:val="020B0600070205080204"/>
    <w:charset w:val="86"/>
    <w:family w:val="auto"/>
    <w:pitch w:val="default"/>
    <w:sig w:usb0="E00002FF" w:usb1="6AC7FDFB" w:usb2="00000012" w:usb3="00000000" w:csb0="4002009F" w:csb1="DFD7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swiss"/>
    <w:pitch w:val="default"/>
    <w:sig w:usb0="E0002AFF" w:usb1="C0007843" w:usb2="00000009" w:usb3="00000000" w:csb0="400001FF" w:csb1="FFFF0000"/>
  </w:font>
  <w:font w:name="font-weight : 400">
    <w:altName w:val="Segoe Print"/>
    <w:panose1 w:val="00000000000000000000"/>
    <w:charset w:val="00"/>
    <w:family w:val="auto"/>
    <w:pitch w:val="default"/>
    <w:sig w:usb0="00000000" w:usb1="00000000" w:usb2="00000000" w:usb3="00000000" w:csb0="00000000" w:csb1="00000000"/>
  </w:font>
  <w:font w:name="Calibri Light">
    <w:altName w:val="Calibri"/>
    <w:panose1 w:val="020F0302020204030204"/>
    <w:charset w:val="00"/>
    <w:family w:val="swiss"/>
    <w:pitch w:val="default"/>
    <w:sig w:usb0="00000000" w:usb1="00000000" w:usb2="00000000" w:usb3="00000000" w:csb0="0000019F" w:csb1="00000000"/>
  </w:font>
  <w:font w:name="Segoe Print">
    <w:panose1 w:val="02000600000000000000"/>
    <w:charset w:val="00"/>
    <w:family w:val="auto"/>
    <w:pitch w:val="default"/>
    <w:sig w:usb0="0000028F" w:usb1="00000000" w:usb2="00000000" w:usb3="00000000" w:csb0="2000009F" w:csb1="47010000"/>
  </w:font>
  <w:font w:name="Segoe UI">
    <w:panose1 w:val="020B0502040204020203"/>
    <w:charset w:val="00"/>
    <w:family w:val="swiss"/>
    <w:pitch w:val="default"/>
    <w:sig w:usb0="E10022FF" w:usb1="C000E47F" w:usb2="00000029" w:usb3="00000000" w:csb0="200001DF" w:csb1="2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 w:name="PMingLiU">
    <w:panose1 w:val="02020500000000000000"/>
    <w:charset w:val="88"/>
    <w:family w:val="auto"/>
    <w:pitch w:val="default"/>
    <w:sig w:usb0="A00002FF" w:usb1="28CFFCFA" w:usb2="00000016" w:usb3="00000000" w:csb0="00100001" w:csb1="00000000"/>
  </w:font>
  <w:font w:name="Arial Unicode MS">
    <w:panose1 w:val="020B0604020202020204"/>
    <w:charset w:val="86"/>
    <w:family w:val="swiss"/>
    <w:pitch w:val="default"/>
    <w:sig w:usb0="FFFFFFFF" w:usb1="E9FFFFFF" w:usb2="0000003F" w:usb3="00000000" w:csb0="603F01FF" w:csb1="FFFF0000"/>
  </w:font>
  <w:font w:name="DFKai-SB">
    <w:panose1 w:val="03000509000000000000"/>
    <w:charset w:val="88"/>
    <w:family w:val="script"/>
    <w:pitch w:val="default"/>
    <w:sig w:usb0="00000003" w:usb1="082E0000" w:usb2="00000016" w:usb3="00000000" w:csb0="001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wordWrap w:val="0"/>
      <w:jc w:val="right"/>
      <w:rPr>
        <w:b/>
        <w:i/>
        <w:color w:val="F79646" w:themeColor="accent6"/>
        <w:sz w:val="21"/>
        <w:szCs w:val="21"/>
        <w14:textFill>
          <w14:solidFill>
            <w14:schemeClr w14:val="accent6"/>
          </w14:solidFill>
        </w14:textFill>
      </w:rPr>
    </w:pPr>
    <w:r>
      <w:rPr>
        <w:rFonts w:hint="eastAsia"/>
        <w:b/>
        <w:i/>
        <w:color w:val="F79646" w:themeColor="accent6"/>
        <w:sz w:val="21"/>
        <w:szCs w:val="21"/>
        <w14:textFill>
          <w14:solidFill>
            <w14:schemeClr w14:val="accent6"/>
          </w14:solidFill>
        </w14:textFill>
      </w:rPr>
      <w:t>网址：http://www.51xuanxiao.com                   全国免费咨询热线：400-990-5160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right"/>
      <w:rPr>
        <w:color w:val="A6A6A6" w:themeColor="background1" w:themeShade="A6"/>
        <w:sz w:val="32"/>
        <w:szCs w:val="32"/>
      </w:rPr>
    </w:pPr>
    <w:r>
      <w:pict>
        <v:shape id="PowerPlusWaterMarkObject6943668" o:spid="_x0000_s4098" o:spt="136" type="#_x0000_t136" style="position:absolute;left:0pt;height:83.6pt;width:501.8pt;mso-position-horizontal:center;mso-position-horizontal-relative:margin;mso-position-vertical:center;mso-position-vertical-relative:margin;rotation:20643840f;z-index:-251651072;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r>
      <w:rPr>
        <w:color w:val="F79646" w:themeColor="accent6"/>
        <w:sz w:val="32"/>
        <w:szCs w:val="32"/>
        <w14:textFill>
          <w14:solidFill>
            <w14:schemeClr w14:val="accent6"/>
          </w14:solidFill>
        </w14:textFill>
      </w:rPr>
      <w:drawing>
        <wp:anchor distT="0" distB="0" distL="114300" distR="114300" simplePos="0" relativeHeight="251659264" behindDoc="1" locked="0" layoutInCell="1" allowOverlap="1">
          <wp:simplePos x="0" y="0"/>
          <wp:positionH relativeFrom="column">
            <wp:posOffset>-1143000</wp:posOffset>
          </wp:positionH>
          <wp:positionV relativeFrom="paragraph">
            <wp:posOffset>-141605</wp:posOffset>
          </wp:positionV>
          <wp:extent cx="12249150" cy="45085"/>
          <wp:effectExtent l="0" t="0" r="0" b="0"/>
          <wp:wrapThrough wrapText="bothSides">
            <wp:wrapPolygon>
              <wp:start x="0" y="0"/>
              <wp:lineTo x="0" y="9127"/>
              <wp:lineTo x="21566" y="9127"/>
              <wp:lineTo x="21566" y="0"/>
              <wp:lineTo x="0" y="0"/>
            </wp:wrapPolygon>
          </wp:wrapThrough>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249150" cy="45085"/>
                  </a:xfrm>
                  <a:prstGeom prst="rect">
                    <a:avLst/>
                  </a:prstGeom>
                </pic:spPr>
              </pic:pic>
            </a:graphicData>
          </a:graphic>
        </wp:anchor>
      </w:drawing>
    </w:r>
    <w:r>
      <w:rPr>
        <w:color w:val="F79646" w:themeColor="accent6"/>
        <w:sz w:val="32"/>
        <w:szCs w:val="32"/>
        <w14:textFill>
          <w14:solidFill>
            <w14:schemeClr w14:val="accent6"/>
          </w14:solidFill>
        </w14:textFill>
      </w:rPr>
      <w:drawing>
        <wp:anchor distT="0" distB="0" distL="114300" distR="114300" simplePos="0" relativeHeight="251658240" behindDoc="1" locked="0" layoutInCell="1" allowOverlap="1">
          <wp:simplePos x="0" y="0"/>
          <wp:positionH relativeFrom="column">
            <wp:posOffset>-1143000</wp:posOffset>
          </wp:positionH>
          <wp:positionV relativeFrom="paragraph">
            <wp:posOffset>-530860</wp:posOffset>
          </wp:positionV>
          <wp:extent cx="1085850" cy="361950"/>
          <wp:effectExtent l="0" t="0" r="0" b="0"/>
          <wp:wrapThrough wrapText="bothSides">
            <wp:wrapPolygon>
              <wp:start x="8337" y="0"/>
              <wp:lineTo x="0" y="1137"/>
              <wp:lineTo x="0" y="20463"/>
              <wp:lineTo x="21221" y="20463"/>
              <wp:lineTo x="21221" y="1137"/>
              <wp:lineTo x="9853" y="0"/>
              <wp:lineTo x="8337" y="0"/>
            </wp:wrapPolygon>
          </wp:wrapThrough>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085850" cy="361950"/>
                  </a:xfrm>
                  <a:prstGeom prst="rect">
                    <a:avLst/>
                  </a:prstGeom>
                </pic:spPr>
              </pic:pic>
            </a:graphicData>
          </a:graphic>
        </wp:anchor>
      </w:drawing>
    </w:r>
    <w:r>
      <w:rPr>
        <w:rFonts w:hint="eastAsia"/>
        <w:color w:val="F79646" w:themeColor="accent6"/>
        <w:sz w:val="32"/>
        <w:szCs w:val="32"/>
        <w14:textFill>
          <w14:solidFill>
            <w14:schemeClr w14:val="accent6"/>
          </w14:solidFill>
        </w14:textFill>
      </w:rPr>
      <w:t>51选校网生涯规划教育系统—</w:t>
    </w:r>
    <w:r>
      <w:rPr>
        <w:color w:val="F79646" w:themeColor="accent6"/>
        <w:sz w:val="32"/>
        <w:szCs w:val="32"/>
        <w14:textFill>
          <w14:solidFill>
            <w14:schemeClr w14:val="accent6"/>
          </w14:solidFill>
        </w14:textFill>
      </w:rPr>
      <w:t>生涯先行</w:t>
    </w:r>
    <w:r>
      <w:rPr>
        <w:rFonts w:hint="eastAsia"/>
        <w:color w:val="F79646" w:themeColor="accent6"/>
        <w:sz w:val="32"/>
        <w:szCs w:val="32"/>
        <w14:textFill>
          <w14:solidFill>
            <w14:schemeClr w14:val="accent6"/>
          </w14:solidFill>
        </w14:textFill>
      </w:rPr>
      <w:t>，</w:t>
    </w:r>
    <w:r>
      <w:rPr>
        <w:color w:val="F79646" w:themeColor="accent6"/>
        <w:sz w:val="32"/>
        <w:szCs w:val="32"/>
        <w14:textFill>
          <w14:solidFill>
            <w14:schemeClr w14:val="accent6"/>
          </w14:solidFill>
        </w14:textFill>
      </w:rPr>
      <w:t>升学无忧</w:t>
    </w:r>
    <w:r>
      <w:rPr>
        <w:rFonts w:hint="eastAsia"/>
        <w:color w:val="F79646" w:themeColor="accent6"/>
        <w:sz w:val="32"/>
        <w:szCs w:val="32"/>
        <w14:textFill>
          <w14:solidFill>
            <w14:schemeClr w14:val="accent6"/>
          </w14:solidFill>
        </w14:textFill>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6943667" o:spid="_x0000_s4099" o:spt="136" type="#_x0000_t136" style="position:absolute;left:0pt;height:83.6pt;width:501.8pt;mso-position-horizontal:center;mso-position-horizontal-relative:margin;mso-position-vertical:center;mso-position-vertical-relative:margin;rotation:20643840f;z-index:-251653120;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PowerPlusWaterMarkObject6943666" o:spid="_x0000_s4097" o:spt="136" type="#_x0000_t136" style="position:absolute;left:0pt;height:83.6pt;width:501.8pt;mso-position-horizontal:center;mso-position-horizontal-relative:margin;mso-position-vertical:center;mso-position-vertical-relative:margin;rotation:20643840f;z-index:-251655168;mso-width-relative:page;mso-height-relative:page;" fillcolor="#548DD4 [1951]" filled="t" stroked="f" coordsize="21600,21600" o:allowincell="f">
          <v:path/>
          <v:fill on="t" opacity="32768f" focussize="0,0"/>
          <v:stroke on="f"/>
          <v:imagedata o:title=""/>
          <o:lock v:ext="edit"/>
          <v:textpath on="t" fitshape="t" fitpath="t" trim="t" xscale="f" string="51选校网首发" style="font-family:宋体;font-size:1pt;v-text-align:center;"/>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672C"/>
    <w:rsid w:val="00492A2C"/>
    <w:rsid w:val="004F672C"/>
    <w:rsid w:val="00635989"/>
    <w:rsid w:val="006D1AD4"/>
    <w:rsid w:val="007546E6"/>
    <w:rsid w:val="007F6C25"/>
    <w:rsid w:val="00861C82"/>
    <w:rsid w:val="00A22108"/>
    <w:rsid w:val="00AF2BD9"/>
    <w:rsid w:val="00B24571"/>
    <w:rsid w:val="00D423D8"/>
    <w:rsid w:val="00E70ECD"/>
    <w:rsid w:val="00FF117C"/>
    <w:rsid w:val="08842361"/>
    <w:rsid w:val="0A11291C"/>
    <w:rsid w:val="0B983C3D"/>
    <w:rsid w:val="11B221BB"/>
    <w:rsid w:val="124F71DB"/>
    <w:rsid w:val="1FB32D87"/>
    <w:rsid w:val="24D7164D"/>
    <w:rsid w:val="299D59E4"/>
    <w:rsid w:val="2D0C4278"/>
    <w:rsid w:val="2EFC6BD6"/>
    <w:rsid w:val="2FD2780F"/>
    <w:rsid w:val="304A64E1"/>
    <w:rsid w:val="34B06484"/>
    <w:rsid w:val="390E4925"/>
    <w:rsid w:val="3A154298"/>
    <w:rsid w:val="3EDE0E06"/>
    <w:rsid w:val="404A0F59"/>
    <w:rsid w:val="42F2562A"/>
    <w:rsid w:val="47DC0771"/>
    <w:rsid w:val="4E4B7433"/>
    <w:rsid w:val="523941F6"/>
    <w:rsid w:val="5D0D7F55"/>
    <w:rsid w:val="642333A7"/>
    <w:rsid w:val="64AA533A"/>
    <w:rsid w:val="64CF0877"/>
    <w:rsid w:val="66730236"/>
    <w:rsid w:val="6CDA780B"/>
    <w:rsid w:val="710A095F"/>
    <w:rsid w:val="72E24001"/>
    <w:rsid w:val="75E5008B"/>
    <w:rsid w:val="7782177E"/>
    <w:rsid w:val="789E5122"/>
    <w:rsid w:val="7BE74C97"/>
    <w:rsid w:val="7C81317B"/>
    <w:rsid w:val="7FB84593"/>
  </w:rsids>
  <m:mathPr>
    <m:lMargin m:val="0"/>
    <m:mathFont m:val="Cambria Math"/>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3"/>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spacing w:before="0" w:beforeAutospacing="1" w:after="0" w:afterAutospacing="1"/>
      <w:ind w:left="0" w:right="0"/>
      <w:jc w:val="left"/>
    </w:pPr>
    <w:rPr>
      <w:kern w:val="0"/>
      <w:sz w:val="24"/>
      <w:lang w:val="en-US" w:eastAsia="zh-CN" w:bidi="ar"/>
    </w:rPr>
  </w:style>
  <w:style w:type="character" w:styleId="7">
    <w:name w:val="Emphasis"/>
    <w:basedOn w:val="6"/>
    <w:qFormat/>
    <w:uiPriority w:val="20"/>
    <w:rPr>
      <w:i/>
      <w:iCs/>
    </w:rPr>
  </w:style>
  <w:style w:type="character" w:styleId="8">
    <w:name w:val="Hyperlink"/>
    <w:basedOn w:val="6"/>
    <w:unhideWhenUsed/>
    <w:qFormat/>
    <w:uiPriority w:val="99"/>
    <w:rPr>
      <w:color w:val="0000FF" w:themeColor="hyperlink"/>
      <w:u w:val="single"/>
      <w14:textFill>
        <w14:solidFill>
          <w14:schemeClr w14:val="hlink"/>
        </w14:solidFill>
      </w14:textFill>
    </w:rPr>
  </w:style>
  <w:style w:type="table" w:styleId="10">
    <w:name w:val="Table Grid"/>
    <w:basedOn w:val="9"/>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 w:type="character" w:customStyle="1" w:styleId="11">
    <w:name w:val="页眉 Char"/>
    <w:basedOn w:val="6"/>
    <w:link w:val="4"/>
    <w:qFormat/>
    <w:uiPriority w:val="99"/>
    <w:rPr>
      <w:sz w:val="18"/>
      <w:szCs w:val="18"/>
    </w:rPr>
  </w:style>
  <w:style w:type="character" w:customStyle="1" w:styleId="12">
    <w:name w:val="页脚 Char"/>
    <w:basedOn w:val="6"/>
    <w:link w:val="3"/>
    <w:qFormat/>
    <w:uiPriority w:val="99"/>
    <w:rPr>
      <w:sz w:val="18"/>
      <w:szCs w:val="18"/>
    </w:rPr>
  </w:style>
  <w:style w:type="character" w:customStyle="1" w:styleId="13">
    <w:name w:val="批注框文本 Char"/>
    <w:basedOn w:val="6"/>
    <w:link w:val="2"/>
    <w:semiHidden/>
    <w:qFormat/>
    <w:uiPriority w:val="99"/>
    <w:rPr>
      <w:sz w:val="18"/>
      <w:szCs w:val="18"/>
    </w:rPr>
  </w:style>
  <w:style w:type="character" w:customStyle="1" w:styleId="14">
    <w:name w:val="font21"/>
    <w:basedOn w:val="6"/>
    <w:qFormat/>
    <w:uiPriority w:val="0"/>
    <w:rPr>
      <w:rFonts w:ascii="Wingdings" w:hAnsi="Wingdings" w:cs="Wingdings"/>
      <w:color w:val="000000"/>
      <w:sz w:val="22"/>
      <w:szCs w:val="22"/>
      <w:u w:val="none"/>
    </w:rPr>
  </w:style>
  <w:style w:type="character" w:customStyle="1" w:styleId="15">
    <w:name w:val="font11"/>
    <w:basedOn w:val="6"/>
    <w:qFormat/>
    <w:uiPriority w:val="0"/>
    <w:rPr>
      <w:rFonts w:hint="eastAsia" w:ascii="宋体" w:hAnsi="宋体" w:eastAsia="宋体" w:cs="宋体"/>
      <w:color w:val="000000"/>
      <w:sz w:val="22"/>
      <w:szCs w:val="22"/>
      <w:u w:val="none"/>
    </w:rPr>
  </w:style>
  <w:style w:type="character" w:customStyle="1" w:styleId="16">
    <w:name w:val="font01"/>
    <w:basedOn w:val="6"/>
    <w:qFormat/>
    <w:uiPriority w:val="0"/>
    <w:rPr>
      <w:rFonts w:ascii="font-weight : 400" w:hAnsi="font-weight : 400" w:eastAsia="font-weight : 400" w:cs="font-weight : 400"/>
      <w:color w:val="000000"/>
      <w:sz w:val="22"/>
      <w:szCs w:val="22"/>
      <w:u w:val="none"/>
    </w:rPr>
  </w:style>
  <w:style w:type="character" w:customStyle="1" w:styleId="17">
    <w:name w:val="font31"/>
    <w:basedOn w:val="6"/>
    <w:uiPriority w:val="0"/>
    <w:rPr>
      <w:rFonts w:ascii="Arial" w:hAnsi="Arial" w:cs="Arial"/>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Office_10.1.0.6030_F1E327BC-269C-435d-A152-05C5408002CA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2016-10-25T02:28:00Z</dcterms:created>
  <dc:creator>CYBD</dc:creator>
  <cp:lastModifiedBy>CYBD</cp:lastModifiedBy>
  <dcterms:modified xsi:type="dcterms:W3CDTF">2016-11-30T02:28:38Z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2052-10.1.0.6030</vt:lpwstr>
  </property>
</Properties>
</file>