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t>职业生涯决策教案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学习目标：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1.了解职业发展决策风格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2.思考并改进自己的决策模式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3.将决策技能应用于学业规划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 xml:space="preserve"> 职业目标选择及职业发展过程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主要内容：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第一部分</w:t>
      </w:r>
      <w:r>
        <w:rPr>
          <w:sz w:val="21"/>
          <w:szCs w:val="21"/>
        </w:rPr>
        <w:t>职业生涯决策的概念及分类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一、职业生涯决策概念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职业决策(career decision making)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职业决策是一个复杂的认知过程，通过此过程，决策者组织有关自我和职业环境的信息，仔细考虑各种可供选择的 职业前景，作出职业行为的公开承诺。——Jepsen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生涯决策就是个人在多项选择之间权衡利弊，以达成最大价值的历程。《生涯心理辅导》，沈之菲，183页]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职业决策是一个过程，而不单单是一种结果。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二、职业生涯决策类型分类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1、理智型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2、直觉型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3、回避型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4、自发型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5、依赖型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小测验：路边有一片桃园，假如你可以进入桃园摘桃子，但只许前进不许后退，只能摘一次，要摘一个最大的，你会怎么办?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A. 对视野内的桃子进行比较，形成一个大概的标准，再根据这个标准选择最大的桃子。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B. “我感觉这个大!”就摘这个了。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C. “去问看桃园的人，让他告诉我什么样的最大!”或者问旁边的人什么样的最大。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D. 先别管了，走到最后再说吧。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E. 稍微比较，迅速摘一个。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结果说明：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A. 理智型。强调综合全面的收集信息、理智的思考和冷静的判断分析。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B. 直觉型。以自我判断为导向，在信息有限时能够快速做出决策，发现错误时能迅速改变决策。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C. 依赖型。倾向采用他人建议与支援，往往不能承担自己做决策的责任。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D. 回避型。拖延不果断，倾向于不考虑未来的方向，不知道自己的目标，也不思考，也不寻求帮助。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E. 自发型。不能容忍决策的不确定性以及由此带来的焦虑情绪，具有强烈的及时性，对快速做决策的过程有兴趣。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动动脑筋：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请回想迄今为止在你人生中你所做的三个重大决定，按以下几个部分进行描述并写在纸上：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当时的目标或情境是什么?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你所拥有的选择是什么?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你做出了什么样的选择?你做出该选择的依据是什么?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现在你对当时的选择有什么评价?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当完成对三个重大决定的描述之后，再综合分析一下，上述三个事件中的决策有什么共同之处，从中可以看出你在做决策时，有什么特点?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总的说来，理智型、直觉型和自发型这三种风格比较积极主动，而依赖型和回避型则比较消极被动。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sz w:val="21"/>
          <w:szCs w:val="21"/>
        </w:rPr>
      </w:pPr>
      <w:r>
        <w:rPr>
          <w:sz w:val="21"/>
          <w:szCs w:val="21"/>
        </w:rPr>
        <w:t>不同的决策风格都有其优劣之处，都可以在某种程度上满足决策者的需要，重要的是识别自身的决策风格，并有针对性地进行调整。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第二部分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>职业生涯决策的模型及应用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5273040" cy="3433445"/>
            <wp:effectExtent l="0" t="0" r="3810" b="14605"/>
            <wp:docPr id="2" name="图片 2" descr="应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应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>1、</w:t>
      </w:r>
      <w:r>
        <w:rPr>
          <w:sz w:val="21"/>
          <w:szCs w:val="21"/>
        </w:rPr>
        <w:t>沟通：包括内部和外部的信息交流，通过交流使个体意识到理想和现实之间存在的巨大差距。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>2、</w:t>
      </w:r>
      <w:r>
        <w:rPr>
          <w:sz w:val="21"/>
          <w:szCs w:val="21"/>
        </w:rPr>
        <w:t>分析：通过思考、观察和研究，对兴趣、能力、价值观和人格等自我知识，以及各种环境知识进行分析，从而更好地理解现存状态和理想状态之间的差距。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>3、</w:t>
      </w:r>
      <w:r>
        <w:rPr>
          <w:sz w:val="21"/>
          <w:szCs w:val="21"/>
        </w:rPr>
        <w:t>综合：根据分析阶段所得出的信息，先把选择范围扩展开来，然后逐步缩小，最终确定3-5个最可能的选项。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>4、</w:t>
      </w:r>
      <w:r>
        <w:rPr>
          <w:sz w:val="21"/>
          <w:szCs w:val="21"/>
        </w:rPr>
        <w:t>评估：对于综合阶段得出的三至五个职业进行具体的评价，评估 获得该职业的可能性，以及这个选择对自身及他人的影 响，从而进行排序。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sz w:val="21"/>
          <w:szCs w:val="21"/>
        </w:rPr>
        <w:t>生涯平衡单和SWOT分析法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>4.1</w:t>
      </w:r>
      <w:r>
        <w:rPr>
          <w:sz w:val="21"/>
          <w:szCs w:val="21"/>
        </w:rPr>
        <w:t>平衡单：平衡单的四个主题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自我物质方面的得失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他人物质方面的得失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自我赞许与否(自我精神方面的得失)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社会赞许与否(他人精神方面的得失)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sz w:val="21"/>
          <w:szCs w:val="21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273040" cy="3447415"/>
            <wp:effectExtent l="0" t="0" r="3810" b="635"/>
            <wp:docPr id="3" name="图片 3" descr="平衡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平衡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5273040" cy="2616835"/>
            <wp:effectExtent l="0" t="0" r="3810" b="12065"/>
            <wp:docPr id="5" name="图片 5" descr="平衡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平衡单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val="en-US" w:eastAsia="zh-CN"/>
        </w:rPr>
        <w:t xml:space="preserve">4.2 </w:t>
      </w:r>
      <w:r>
        <w:rPr>
          <w:sz w:val="21"/>
          <w:szCs w:val="21"/>
        </w:rPr>
        <w:t>SWOT分析法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5272405" cy="3035935"/>
            <wp:effectExtent l="0" t="0" r="4445" b="12065"/>
            <wp:docPr id="6" name="图片 6" descr="SWOT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WOT分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执行：整个CASVE循环的最后部分，前面的步骤只是确定了最合适的职业，还不能带来职业选择的成功，需要在执行阶段将所有想法付诸实践。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注意：确定明确、具体的目标!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把执行阶段分为各个小的步骤进行!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二、监控和调整决策过程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认知信息加工理论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元认知中的三项重要技能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自我对话：自己在内心对自己说的话，对我们的行为有很大影响。自我对话既可以是积极的，也可以是消极的。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假如你正在接待室等候著名外企公司的面试，在面试前,你心里会对自己说么?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A、我英语这么差，好不容易得到面试机会，一会肯定要露馅了。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B、旁边这个人是清华的，完了，我肯定比不上他。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C、面试的人真多啊，完了，我肯定又白来了。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D、我的专业和能力跟这个职位的要求很符合，我一定能行。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E、想争取这个机会的人真不少，英雄所见略同，我一定要更用心 一点展现自己的优势。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自我觉察：指个体知道自己正在做什么和为什么做。在决策过程中，对自我的身心状态进行觉察非常重要，有利于发现阻碍个 体作出决策的因素，从而一一解决。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我的身体有什么感觉?——精力十足、充满活力、累了、困了、饿了、头疼……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我的心理有什么感受?——沮丧、紧张、焦虑、倦怠、生气、兴奋、开心……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自我监控：是对自身和正在做的事情的进展状况进行思考和调控。个体能够监督自己完成决策过程的方式，控制自己分配给每个时期或阶段的时间，及时调整自己的方式和策略。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问题一：在这场招聘会上投了100份简历却没有回应?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你需要：对最感兴趣的几个职位进行调研，有针对性地制定简历，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而不是海投简历。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问题二：我希望去年薪10万的公司，但发现自己的能力和条件总是不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满足这样职位的需要。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你需要：及时调整期望，设定自己能够达到的目标;或者挖掘自身潜在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的能力和特点，让自己在求职过程中更加凸显。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思考：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1.你对自身的决策风格有什么认识?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2.决策的CASVE模型带给你什么启发?你打算如何应用该模型?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76B36CA"/>
    <w:rsid w:val="08842361"/>
    <w:rsid w:val="0A11291C"/>
    <w:rsid w:val="0B983C3D"/>
    <w:rsid w:val="11B221BB"/>
    <w:rsid w:val="124F71DB"/>
    <w:rsid w:val="1E0D6442"/>
    <w:rsid w:val="1EAD6C49"/>
    <w:rsid w:val="1FB32D87"/>
    <w:rsid w:val="24D7164D"/>
    <w:rsid w:val="299D59E4"/>
    <w:rsid w:val="2B8D2108"/>
    <w:rsid w:val="2D0C4278"/>
    <w:rsid w:val="2EFC6BD6"/>
    <w:rsid w:val="2FD2780F"/>
    <w:rsid w:val="304A64E1"/>
    <w:rsid w:val="34B06484"/>
    <w:rsid w:val="390E4925"/>
    <w:rsid w:val="3B207A3C"/>
    <w:rsid w:val="3EDE0E06"/>
    <w:rsid w:val="404A0F59"/>
    <w:rsid w:val="41DB4A86"/>
    <w:rsid w:val="42F2562A"/>
    <w:rsid w:val="47DC0771"/>
    <w:rsid w:val="4B766CB9"/>
    <w:rsid w:val="4D0B222A"/>
    <w:rsid w:val="4E2E6FDD"/>
    <w:rsid w:val="4E4B7433"/>
    <w:rsid w:val="50407015"/>
    <w:rsid w:val="51411B24"/>
    <w:rsid w:val="51635D83"/>
    <w:rsid w:val="520A4FD4"/>
    <w:rsid w:val="523941F6"/>
    <w:rsid w:val="55D9493F"/>
    <w:rsid w:val="59964253"/>
    <w:rsid w:val="5D0D7F55"/>
    <w:rsid w:val="642333A7"/>
    <w:rsid w:val="64AA533A"/>
    <w:rsid w:val="64CF0877"/>
    <w:rsid w:val="66730236"/>
    <w:rsid w:val="6C9F56D2"/>
    <w:rsid w:val="6CDA780B"/>
    <w:rsid w:val="6D60343A"/>
    <w:rsid w:val="710A095F"/>
    <w:rsid w:val="71BB16B5"/>
    <w:rsid w:val="72E24001"/>
    <w:rsid w:val="73DA043D"/>
    <w:rsid w:val="75E5008B"/>
    <w:rsid w:val="7782177E"/>
    <w:rsid w:val="7B9F7BA7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2016-11-30T09:18:05Z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