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  <w:rPr>
          <w:sz w:val="28"/>
          <w:szCs w:val="28"/>
        </w:rPr>
      </w:pPr>
      <w:r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sz w:val="48"/>
          <w:szCs w:val="48"/>
          <w:u w:val="none"/>
        </w:rPr>
        <w:t>如</w:t>
      </w:r>
      <w:r>
        <w:rPr>
          <w:sz w:val="18"/>
          <w:szCs w:val="18"/>
        </w:rPr>
        <w:t>　</w:t>
      </w:r>
      <w:r>
        <w:rPr>
          <w:sz w:val="28"/>
          <w:szCs w:val="28"/>
        </w:rPr>
        <w:t>　如何制定中学生生涯规划书?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如何制定中学生生涯规划书?学生需要着眼于自己的职业目标以及亟须提升的能力和素养，制定切实可行的初中三年规划。学生制定学业目标、能力目标、素养目标时，很容易写得不具体。因而，中学生生涯规划书最好按照以下表格：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instrText xml:space="preserve">INCLUDEPICTURE \d "https://pic3.zhimg.com/v2-c3a98f86c7211dec0fd7b9e995e94f82_b.png" \* MERGEFORMATINET </w:instrTex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86400" cy="14620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2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备注：“反思”用于一个学期结束后，学生对照自己制定的目标进行反思，反思自己做得好的地方以及不足之处，并提出改进措施。以下是中学生生涯规划书反思表格!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-apple-system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93E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CYBD</dc:creator>
  <cp:lastModifiedBy>CYBD</cp:lastModifiedBy>
  <dcterms:modified xsi:type="dcterms:W3CDTF">2016-10-14T07:04:07Z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